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4D" w:rsidRDefault="00652A4D" w:rsidP="00652A4D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32"/>
          <w:szCs w:val="32"/>
        </w:rPr>
      </w:pPr>
      <w:r>
        <w:rPr>
          <w:rFonts w:ascii="標楷體" w:eastAsia="標楷體" w:cs="標楷體" w:hint="eastAsia"/>
          <w:kern w:val="0"/>
          <w:sz w:val="32"/>
          <w:szCs w:val="32"/>
        </w:rPr>
        <w:t>國立東華大學化學系學士班基礎課程免修作業要點</w:t>
      </w:r>
    </w:p>
    <w:p w:rsidR="00652A4D" w:rsidRDefault="00652A4D" w:rsidP="00652A4D">
      <w:pPr>
        <w:autoSpaceDE w:val="0"/>
        <w:autoSpaceDN w:val="0"/>
        <w:adjustRightInd w:val="0"/>
        <w:jc w:val="right"/>
        <w:rPr>
          <w:rFonts w:ascii="標楷體" w:eastAsia="標楷體" w:cs="標楷體"/>
          <w:kern w:val="0"/>
          <w:sz w:val="18"/>
          <w:szCs w:val="18"/>
        </w:rPr>
      </w:pPr>
      <w:r>
        <w:rPr>
          <w:rFonts w:ascii="¼Ð·¢Åé" w:eastAsia="標楷體" w:hAnsi="¼Ð·¢Åé" w:cs="¼Ð·¢Åé" w:hint="eastAsia"/>
          <w:kern w:val="0"/>
          <w:sz w:val="18"/>
          <w:szCs w:val="18"/>
        </w:rPr>
        <w:t>106</w:t>
      </w:r>
      <w:r>
        <w:rPr>
          <w:rFonts w:ascii="¼Ð·¢Åé" w:eastAsia="標楷體" w:hAnsi="¼Ð·¢Åé" w:cs="¼Ð·¢Åé"/>
          <w:kern w:val="0"/>
          <w:sz w:val="18"/>
          <w:szCs w:val="18"/>
        </w:rPr>
        <w:t>.</w:t>
      </w:r>
      <w:r>
        <w:rPr>
          <w:rFonts w:ascii="¼Ð·¢Åé" w:eastAsia="標楷體" w:hAnsi="¼Ð·¢Åé" w:cs="¼Ð·¢Åé" w:hint="eastAsia"/>
          <w:kern w:val="0"/>
          <w:sz w:val="18"/>
          <w:szCs w:val="18"/>
        </w:rPr>
        <w:t>2</w:t>
      </w:r>
      <w:r>
        <w:rPr>
          <w:rFonts w:ascii="¼Ð·¢Åé" w:eastAsia="標楷體" w:hAnsi="¼Ð·¢Åé" w:cs="¼Ð·¢Åé"/>
          <w:kern w:val="0"/>
          <w:sz w:val="18"/>
          <w:szCs w:val="18"/>
        </w:rPr>
        <w:t>.</w:t>
      </w:r>
      <w:r>
        <w:rPr>
          <w:rFonts w:ascii="¼Ð·¢Åé" w:eastAsia="標楷體" w:hAnsi="¼Ð·¢Åé" w:cs="¼Ð·¢Åé" w:hint="eastAsia"/>
          <w:kern w:val="0"/>
          <w:sz w:val="18"/>
          <w:szCs w:val="18"/>
        </w:rPr>
        <w:t>21</w:t>
      </w:r>
      <w:r>
        <w:rPr>
          <w:rFonts w:ascii="¼Ð·¢Åé" w:eastAsia="標楷體" w:hAnsi="¼Ð·¢Åé" w:cs="¼Ð·¢Åé"/>
          <w:kern w:val="0"/>
          <w:sz w:val="18"/>
          <w:szCs w:val="18"/>
        </w:rPr>
        <w:t xml:space="preserve"> 10</w:t>
      </w:r>
      <w:r>
        <w:rPr>
          <w:rFonts w:ascii="¼Ð·¢Åé" w:eastAsia="標楷體" w:hAnsi="¼Ð·¢Åé" w:cs="¼Ð·¢Åé" w:hint="eastAsia"/>
          <w:kern w:val="0"/>
          <w:sz w:val="18"/>
          <w:szCs w:val="18"/>
        </w:rPr>
        <w:t>5</w:t>
      </w:r>
      <w:r>
        <w:rPr>
          <w:rFonts w:ascii="¼Ð·¢Åé" w:eastAsia="標楷體" w:hAnsi="¼Ð·¢Åé" w:cs="¼Ð·¢Åé"/>
          <w:kern w:val="0"/>
          <w:sz w:val="18"/>
          <w:szCs w:val="18"/>
        </w:rPr>
        <w:t xml:space="preserve"> </w:t>
      </w:r>
      <w:r>
        <w:rPr>
          <w:rFonts w:ascii="標楷體" w:eastAsia="標楷體" w:cs="標楷體" w:hint="eastAsia"/>
          <w:kern w:val="0"/>
          <w:sz w:val="18"/>
          <w:szCs w:val="18"/>
        </w:rPr>
        <w:t>學年度第2學期第1次系務會議通過</w:t>
      </w:r>
    </w:p>
    <w:p w:rsidR="00652A4D" w:rsidRDefault="002017B0" w:rsidP="00652A4D">
      <w:pPr>
        <w:autoSpaceDE w:val="0"/>
        <w:autoSpaceDN w:val="0"/>
        <w:adjustRightInd w:val="0"/>
        <w:jc w:val="right"/>
        <w:rPr>
          <w:rFonts w:ascii="標楷體" w:eastAsia="標楷體" w:cs="標楷體"/>
          <w:kern w:val="0"/>
          <w:sz w:val="18"/>
          <w:szCs w:val="18"/>
        </w:rPr>
      </w:pPr>
      <w:r>
        <w:rPr>
          <w:rFonts w:ascii="¼Ð·¢Åé" w:eastAsia="標楷體" w:hAnsi="¼Ð·¢Åé" w:cs="¼Ð·¢Åé"/>
          <w:kern w:val="0"/>
          <w:sz w:val="18"/>
          <w:szCs w:val="18"/>
        </w:rPr>
        <w:t>113</w:t>
      </w:r>
      <w:r w:rsidR="006D27B3">
        <w:rPr>
          <w:rFonts w:ascii="標楷體" w:eastAsia="標楷體" w:cs="標楷體" w:hint="eastAsia"/>
          <w:kern w:val="0"/>
          <w:sz w:val="18"/>
          <w:szCs w:val="18"/>
        </w:rPr>
        <w:t>學年度第</w:t>
      </w:r>
      <w:r>
        <w:rPr>
          <w:rFonts w:ascii="標楷體" w:eastAsia="標楷體" w:cs="標楷體"/>
          <w:kern w:val="0"/>
          <w:sz w:val="18"/>
          <w:szCs w:val="18"/>
        </w:rPr>
        <w:t>2</w:t>
      </w:r>
      <w:r w:rsidR="006D27B3">
        <w:rPr>
          <w:rFonts w:ascii="標楷體" w:eastAsia="標楷體" w:cs="標楷體" w:hint="eastAsia"/>
          <w:kern w:val="0"/>
          <w:sz w:val="18"/>
          <w:szCs w:val="18"/>
        </w:rPr>
        <w:t>學期第</w:t>
      </w:r>
      <w:r>
        <w:rPr>
          <w:rFonts w:ascii="標楷體" w:eastAsia="標楷體" w:cs="標楷體"/>
          <w:kern w:val="0"/>
          <w:sz w:val="18"/>
          <w:szCs w:val="18"/>
        </w:rPr>
        <w:t>2</w:t>
      </w:r>
      <w:r w:rsidR="006D27B3">
        <w:rPr>
          <w:rFonts w:ascii="標楷體" w:eastAsia="標楷體" w:cs="標楷體" w:hint="eastAsia"/>
          <w:kern w:val="0"/>
          <w:sz w:val="18"/>
          <w:szCs w:val="18"/>
        </w:rPr>
        <w:t>次系務會議補追認</w:t>
      </w:r>
    </w:p>
    <w:p w:rsidR="00652A4D" w:rsidRDefault="00652A4D" w:rsidP="00652A4D">
      <w:pPr>
        <w:numPr>
          <w:ilvl w:val="0"/>
          <w:numId w:val="1"/>
        </w:numPr>
        <w:autoSpaceDE w:val="0"/>
        <w:autoSpaceDN w:val="0"/>
        <w:adjustRightInd w:val="0"/>
        <w:spacing w:beforeLines="30" w:before="108"/>
        <w:ind w:left="708" w:hangingChars="295" w:hanging="708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>本要點依據「國立東華大學學士班學生基礎課程免修辦法」訂定之，並由本校化學系（以下簡稱本系）辦理。</w:t>
      </w:r>
    </w:p>
    <w:p w:rsidR="00652A4D" w:rsidRDefault="00652A4D" w:rsidP="00652A4D">
      <w:pPr>
        <w:numPr>
          <w:ilvl w:val="0"/>
          <w:numId w:val="1"/>
        </w:numPr>
        <w:autoSpaceDE w:val="0"/>
        <w:autoSpaceDN w:val="0"/>
        <w:adjustRightInd w:val="0"/>
        <w:spacing w:beforeLines="30" w:before="108"/>
        <w:ind w:left="708" w:hangingChars="295" w:hanging="708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>本要點所稱基礎課程，係指本系開設之「普通化學」課程。</w:t>
      </w:r>
    </w:p>
    <w:p w:rsidR="00652A4D" w:rsidRDefault="00652A4D" w:rsidP="00652A4D">
      <w:pPr>
        <w:numPr>
          <w:ilvl w:val="0"/>
          <w:numId w:val="1"/>
        </w:numPr>
        <w:autoSpaceDE w:val="0"/>
        <w:autoSpaceDN w:val="0"/>
        <w:adjustRightInd w:val="0"/>
        <w:spacing w:beforeLines="30" w:before="108"/>
        <w:ind w:left="708" w:hangingChars="295" w:hanging="708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>本要點適用對象為本校學生。</w:t>
      </w:r>
      <w:bookmarkStart w:id="0" w:name="_GoBack"/>
      <w:bookmarkEnd w:id="0"/>
    </w:p>
    <w:p w:rsidR="00652A4D" w:rsidRDefault="00652A4D" w:rsidP="00652A4D">
      <w:pPr>
        <w:numPr>
          <w:ilvl w:val="0"/>
          <w:numId w:val="1"/>
        </w:numPr>
        <w:autoSpaceDE w:val="0"/>
        <w:autoSpaceDN w:val="0"/>
        <w:adjustRightInd w:val="0"/>
        <w:spacing w:beforeLines="30" w:before="108"/>
        <w:ind w:left="708" w:hangingChars="295" w:hanging="708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>申請者需為本校在學學生。</w:t>
      </w:r>
    </w:p>
    <w:p w:rsidR="00652A4D" w:rsidRDefault="00652A4D" w:rsidP="00652A4D">
      <w:pPr>
        <w:numPr>
          <w:ilvl w:val="0"/>
          <w:numId w:val="1"/>
        </w:numPr>
        <w:autoSpaceDE w:val="0"/>
        <w:autoSpaceDN w:val="0"/>
        <w:adjustRightInd w:val="0"/>
        <w:spacing w:beforeLines="30" w:before="108"/>
        <w:ind w:left="708" w:hangingChars="295" w:hanging="708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>學生如符合申請免修要件，至遲得於每學期加退選開始第一天前檢具相關佐證資料，向本系提出申請；未於上述規定期間內提出申請者，不予受理。</w:t>
      </w:r>
    </w:p>
    <w:p w:rsidR="00652A4D" w:rsidRDefault="00652A4D" w:rsidP="00652A4D">
      <w:pPr>
        <w:numPr>
          <w:ilvl w:val="0"/>
          <w:numId w:val="1"/>
        </w:numPr>
        <w:autoSpaceDE w:val="0"/>
        <w:autoSpaceDN w:val="0"/>
        <w:adjustRightInd w:val="0"/>
        <w:spacing w:beforeLines="30" w:before="108"/>
        <w:ind w:left="708" w:hangingChars="295" w:hanging="708"/>
        <w:rPr>
          <w:rFonts w:ascii="標楷體" w:eastAsia="標楷體" w:cs="標楷體"/>
          <w:kern w:val="0"/>
          <w:szCs w:val="24"/>
        </w:rPr>
      </w:pPr>
      <w:r w:rsidRPr="00BA0C6C">
        <w:rPr>
          <w:rFonts w:ascii="標楷體" w:eastAsia="標楷體" w:cs="標楷體"/>
          <w:kern w:val="0"/>
          <w:szCs w:val="24"/>
        </w:rPr>
        <w:t>本校學生申請免修基礎課程通過標準</w:t>
      </w:r>
      <w:r>
        <w:rPr>
          <w:rFonts w:ascii="標楷體" w:eastAsia="標楷體" w:cs="標楷體" w:hint="eastAsia"/>
          <w:kern w:val="0"/>
          <w:szCs w:val="24"/>
        </w:rPr>
        <w:t>，如下列</w:t>
      </w:r>
      <w:r w:rsidRPr="00BA0C6C">
        <w:rPr>
          <w:rFonts w:ascii="標楷體" w:eastAsia="標楷體" w:cs="標楷體"/>
          <w:kern w:val="0"/>
          <w:szCs w:val="24"/>
        </w:rPr>
        <w:t xml:space="preserve">附表 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984"/>
        <w:gridCol w:w="1559"/>
        <w:gridCol w:w="1560"/>
        <w:gridCol w:w="1675"/>
      </w:tblGrid>
      <w:tr w:rsidR="00652A4D" w:rsidRPr="003E0989" w:rsidTr="00F20299">
        <w:trPr>
          <w:trHeight w:val="832"/>
          <w:jc w:val="center"/>
        </w:trPr>
        <w:tc>
          <w:tcPr>
            <w:tcW w:w="1356" w:type="dxa"/>
            <w:shd w:val="clear" w:color="auto" w:fill="auto"/>
            <w:vAlign w:val="center"/>
          </w:tcPr>
          <w:p w:rsidR="00652A4D" w:rsidRPr="003E0989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6A23B0">
              <w:rPr>
                <w:rFonts w:ascii="標楷體" w:eastAsia="標楷體" w:cs="標楷體"/>
                <w:kern w:val="0"/>
                <w:szCs w:val="24"/>
              </w:rPr>
              <w:t>基礎課程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2A4D" w:rsidRPr="006A23B0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6A23B0">
              <w:rPr>
                <w:rFonts w:ascii="標楷體" w:eastAsia="標楷體" w:cs="標楷體"/>
                <w:kern w:val="0"/>
                <w:szCs w:val="24"/>
              </w:rPr>
              <w:t>申請免修科目</w:t>
            </w:r>
          </w:p>
          <w:p w:rsidR="00652A4D" w:rsidRPr="003E0989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6A23B0">
              <w:rPr>
                <w:rFonts w:ascii="標楷體" w:eastAsia="標楷體" w:cs="標楷體"/>
                <w:kern w:val="0"/>
                <w:szCs w:val="24"/>
              </w:rPr>
              <w:t>（學分數）(選別)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2A4D" w:rsidRPr="003E0989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6A23B0">
              <w:rPr>
                <w:rFonts w:ascii="標楷體" w:eastAsia="標楷體" w:cs="標楷體"/>
                <w:kern w:val="0"/>
                <w:szCs w:val="24"/>
              </w:rPr>
              <w:t>適用學系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2A4D" w:rsidRPr="003E0989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6A23B0">
              <w:rPr>
                <w:rFonts w:ascii="標楷體" w:eastAsia="標楷體" w:cs="標楷體"/>
                <w:kern w:val="0"/>
                <w:szCs w:val="24"/>
              </w:rPr>
              <w:t>台大認證考試考科名稱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52A4D" w:rsidRPr="003E0989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6A23B0">
              <w:rPr>
                <w:rFonts w:ascii="標楷體" w:eastAsia="標楷體" w:cs="標楷體"/>
                <w:kern w:val="0"/>
                <w:szCs w:val="24"/>
              </w:rPr>
              <w:t>通過標準</w:t>
            </w:r>
          </w:p>
        </w:tc>
      </w:tr>
      <w:tr w:rsidR="00652A4D" w:rsidRPr="003E0989" w:rsidTr="00F20299">
        <w:trPr>
          <w:trHeight w:val="832"/>
          <w:jc w:val="center"/>
        </w:trPr>
        <w:tc>
          <w:tcPr>
            <w:tcW w:w="1356" w:type="dxa"/>
            <w:vMerge w:val="restart"/>
            <w:shd w:val="clear" w:color="auto" w:fill="auto"/>
            <w:vAlign w:val="center"/>
          </w:tcPr>
          <w:p w:rsidR="00652A4D" w:rsidRPr="003E0989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kern w:val="0"/>
                <w:szCs w:val="24"/>
              </w:rPr>
              <w:t>普通化學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2A4D" w:rsidRPr="003E0989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6A23B0">
              <w:rPr>
                <w:rFonts w:ascii="標楷體" w:eastAsia="標楷體" w:cs="標楷體"/>
                <w:kern w:val="0"/>
                <w:szCs w:val="24"/>
              </w:rPr>
              <w:t>普通化學 一、二（3,3）（必）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2A4D" w:rsidRPr="003E0989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kern w:val="0"/>
                <w:szCs w:val="24"/>
              </w:rPr>
              <w:t>化學系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52A4D" w:rsidRPr="003E0989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6A23B0">
              <w:rPr>
                <w:rFonts w:ascii="標楷體" w:eastAsia="標楷體" w:cs="標楷體"/>
                <w:kern w:val="0"/>
                <w:szCs w:val="24"/>
              </w:rPr>
              <w:t>普通化學甲 普通化學丙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52A4D" w:rsidRPr="003E0989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3E0989">
              <w:rPr>
                <w:rFonts w:ascii="標楷體" w:eastAsia="標楷體" w:cs="標楷體" w:hint="eastAsia"/>
                <w:kern w:val="0"/>
                <w:szCs w:val="24"/>
              </w:rPr>
              <w:t>A</w:t>
            </w:r>
          </w:p>
        </w:tc>
      </w:tr>
      <w:tr w:rsidR="00652A4D" w:rsidRPr="003E0989" w:rsidTr="00F20299">
        <w:trPr>
          <w:trHeight w:val="832"/>
          <w:jc w:val="center"/>
        </w:trPr>
        <w:tc>
          <w:tcPr>
            <w:tcW w:w="1356" w:type="dxa"/>
            <w:vMerge/>
            <w:shd w:val="clear" w:color="auto" w:fill="auto"/>
            <w:vAlign w:val="center"/>
          </w:tcPr>
          <w:p w:rsidR="00652A4D" w:rsidRPr="003E0989" w:rsidRDefault="00652A4D" w:rsidP="00F20299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kern w:val="0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52A4D" w:rsidRPr="003E0989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6A23B0">
              <w:rPr>
                <w:rFonts w:ascii="標楷體" w:eastAsia="標楷體" w:cs="標楷體"/>
                <w:kern w:val="0"/>
                <w:szCs w:val="24"/>
              </w:rPr>
              <w:t>普通化學 一、二（3,3）（必）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2A4D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kern w:val="0"/>
                <w:szCs w:val="24"/>
              </w:rPr>
              <w:t>物理系</w:t>
            </w:r>
          </w:p>
          <w:p w:rsidR="00652A4D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kern w:val="0"/>
                <w:szCs w:val="24"/>
              </w:rPr>
              <w:t>電機系</w:t>
            </w:r>
          </w:p>
          <w:p w:rsidR="00652A4D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kern w:val="0"/>
                <w:szCs w:val="24"/>
              </w:rPr>
              <w:t>生科系</w:t>
            </w:r>
          </w:p>
          <w:p w:rsidR="00652A4D" w:rsidRPr="003E0989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kern w:val="0"/>
                <w:szCs w:val="24"/>
              </w:rPr>
              <w:t>材料系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52A4D" w:rsidRPr="003E0989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652A4D" w:rsidRPr="003E0989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3E0989">
              <w:rPr>
                <w:rFonts w:ascii="標楷體" w:eastAsia="標楷體" w:cs="標楷體" w:hint="eastAsia"/>
                <w:kern w:val="0"/>
                <w:szCs w:val="24"/>
              </w:rPr>
              <w:t>A-</w:t>
            </w:r>
          </w:p>
        </w:tc>
      </w:tr>
      <w:tr w:rsidR="00652A4D" w:rsidRPr="003E0989" w:rsidTr="00F20299">
        <w:trPr>
          <w:trHeight w:val="832"/>
          <w:jc w:val="center"/>
        </w:trPr>
        <w:tc>
          <w:tcPr>
            <w:tcW w:w="1356" w:type="dxa"/>
            <w:vMerge/>
            <w:shd w:val="clear" w:color="auto" w:fill="auto"/>
            <w:vAlign w:val="center"/>
          </w:tcPr>
          <w:p w:rsidR="00652A4D" w:rsidRPr="003E0989" w:rsidRDefault="00652A4D" w:rsidP="00F20299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kern w:val="0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52A4D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6A23B0">
              <w:rPr>
                <w:rFonts w:ascii="標楷體" w:eastAsia="標楷體" w:cs="標楷體"/>
                <w:kern w:val="0"/>
                <w:szCs w:val="24"/>
              </w:rPr>
              <w:t>普通化學 一</w:t>
            </w:r>
          </w:p>
          <w:p w:rsidR="00652A4D" w:rsidRPr="006A23B0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6A23B0">
              <w:rPr>
                <w:rFonts w:ascii="標楷體" w:eastAsia="標楷體" w:cs="標楷體"/>
                <w:kern w:val="0"/>
                <w:szCs w:val="24"/>
              </w:rPr>
              <w:t>（3）（必）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2A4D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kern w:val="0"/>
                <w:szCs w:val="24"/>
              </w:rPr>
              <w:t>光電系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52A4D" w:rsidRPr="003E0989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652A4D" w:rsidRPr="003E0989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3E0989">
              <w:rPr>
                <w:rFonts w:ascii="標楷體" w:eastAsia="標楷體" w:cs="標楷體" w:hint="eastAsia"/>
                <w:kern w:val="0"/>
                <w:szCs w:val="24"/>
              </w:rPr>
              <w:t>A-</w:t>
            </w:r>
          </w:p>
        </w:tc>
      </w:tr>
      <w:tr w:rsidR="00652A4D" w:rsidRPr="003E0989" w:rsidTr="00F20299">
        <w:trPr>
          <w:trHeight w:val="832"/>
          <w:jc w:val="center"/>
        </w:trPr>
        <w:tc>
          <w:tcPr>
            <w:tcW w:w="1356" w:type="dxa"/>
            <w:vMerge/>
            <w:shd w:val="clear" w:color="auto" w:fill="auto"/>
            <w:vAlign w:val="center"/>
          </w:tcPr>
          <w:p w:rsidR="00652A4D" w:rsidRDefault="00652A4D" w:rsidP="00F20299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kern w:val="0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52A4D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6A23B0">
              <w:rPr>
                <w:rFonts w:ascii="標楷體" w:eastAsia="標楷體" w:cs="標楷體"/>
                <w:kern w:val="0"/>
                <w:szCs w:val="24"/>
              </w:rPr>
              <w:t>普通化學</w:t>
            </w:r>
          </w:p>
          <w:p w:rsidR="00652A4D" w:rsidRPr="003E0989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6A23B0">
              <w:rPr>
                <w:rFonts w:ascii="標楷體" w:eastAsia="標楷體" w:cs="標楷體"/>
                <w:kern w:val="0"/>
                <w:szCs w:val="24"/>
              </w:rPr>
              <w:t>（3）（必）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2A4D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kern w:val="0"/>
                <w:szCs w:val="24"/>
              </w:rPr>
              <w:t>自資系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52A4D" w:rsidRPr="003E0989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652A4D" w:rsidRPr="003E0989" w:rsidRDefault="00652A4D" w:rsidP="00F20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3E0989">
              <w:rPr>
                <w:rFonts w:ascii="標楷體" w:eastAsia="標楷體" w:cs="標楷體" w:hint="eastAsia"/>
                <w:kern w:val="0"/>
                <w:szCs w:val="24"/>
              </w:rPr>
              <w:t>A-</w:t>
            </w:r>
          </w:p>
        </w:tc>
      </w:tr>
    </w:tbl>
    <w:p w:rsidR="00652A4D" w:rsidRPr="00F57BF8" w:rsidRDefault="00652A4D" w:rsidP="00F57BF8">
      <w:pPr>
        <w:numPr>
          <w:ilvl w:val="0"/>
          <w:numId w:val="1"/>
        </w:numPr>
        <w:autoSpaceDE w:val="0"/>
        <w:autoSpaceDN w:val="0"/>
        <w:adjustRightInd w:val="0"/>
        <w:spacing w:beforeLines="30" w:before="108" w:line="420" w:lineRule="exact"/>
        <w:ind w:left="826" w:hangingChars="295" w:hanging="826"/>
        <w:rPr>
          <w:rFonts w:ascii="標楷體" w:eastAsia="標楷體" w:cs="標楷體"/>
          <w:kern w:val="0"/>
          <w:sz w:val="28"/>
          <w:szCs w:val="24"/>
        </w:rPr>
      </w:pPr>
      <w:r w:rsidRPr="00F57BF8">
        <w:rPr>
          <w:rFonts w:ascii="標楷體" w:eastAsia="標楷體" w:cs="標楷體" w:hint="eastAsia"/>
          <w:kern w:val="0"/>
          <w:sz w:val="28"/>
          <w:szCs w:val="24"/>
        </w:rPr>
        <w:t>經本系檢核免修之名單與成績</w:t>
      </w:r>
      <w:r w:rsidRPr="00F57BF8">
        <w:rPr>
          <w:rFonts w:ascii="標楷體" w:eastAsia="標楷體" w:cs="標楷體" w:hint="eastAsia"/>
          <w:color w:val="FF0000"/>
          <w:kern w:val="0"/>
          <w:sz w:val="28"/>
          <w:szCs w:val="24"/>
        </w:rPr>
        <w:t>，</w:t>
      </w:r>
      <w:r w:rsidR="00670A89">
        <w:rPr>
          <w:rFonts w:ascii="標楷體" w:eastAsia="標楷體" w:cs="標楷體" w:hint="eastAsia"/>
          <w:color w:val="FF0000"/>
          <w:kern w:val="0"/>
          <w:sz w:val="28"/>
          <w:szCs w:val="24"/>
        </w:rPr>
        <w:t>通過者送交名單至教務處登錄並核予</w:t>
      </w:r>
      <w:r w:rsidR="008B6D66" w:rsidRPr="00F57BF8">
        <w:rPr>
          <w:rFonts w:ascii="標楷體" w:eastAsia="標楷體" w:cs="標楷體" w:hint="eastAsia"/>
          <w:color w:val="FF0000"/>
          <w:kern w:val="0"/>
          <w:sz w:val="28"/>
          <w:szCs w:val="24"/>
        </w:rPr>
        <w:t>學分。</w:t>
      </w:r>
    </w:p>
    <w:p w:rsidR="00652A4D" w:rsidRDefault="00652A4D" w:rsidP="00652A4D">
      <w:pPr>
        <w:numPr>
          <w:ilvl w:val="0"/>
          <w:numId w:val="1"/>
        </w:numPr>
        <w:autoSpaceDE w:val="0"/>
        <w:autoSpaceDN w:val="0"/>
        <w:adjustRightInd w:val="0"/>
        <w:spacing w:beforeLines="30" w:before="108"/>
        <w:ind w:left="708" w:hangingChars="295" w:hanging="708"/>
        <w:rPr>
          <w:rFonts w:ascii="標楷體" w:eastAsia="標楷體" w:cs="標楷體"/>
          <w:kern w:val="0"/>
          <w:szCs w:val="24"/>
        </w:rPr>
      </w:pPr>
      <w:r w:rsidRPr="00F57BF8">
        <w:rPr>
          <w:rFonts w:ascii="標楷體" w:eastAsia="標楷體" w:cs="標楷體" w:hint="eastAsia"/>
          <w:kern w:val="0"/>
          <w:szCs w:val="24"/>
        </w:rPr>
        <w:t>其他未</w:t>
      </w:r>
      <w:r>
        <w:rPr>
          <w:rFonts w:ascii="標楷體" w:eastAsia="標楷體" w:cs="標楷體" w:hint="eastAsia"/>
          <w:kern w:val="0"/>
          <w:szCs w:val="24"/>
        </w:rPr>
        <w:t>規定事項，悉依本校相關規定辦理。</w:t>
      </w:r>
    </w:p>
    <w:p w:rsidR="00652A4D" w:rsidRDefault="00652A4D" w:rsidP="00652A4D">
      <w:pPr>
        <w:numPr>
          <w:ilvl w:val="0"/>
          <w:numId w:val="1"/>
        </w:numPr>
        <w:autoSpaceDE w:val="0"/>
        <w:autoSpaceDN w:val="0"/>
        <w:adjustRightInd w:val="0"/>
        <w:spacing w:beforeLines="30" w:before="108"/>
        <w:ind w:left="708" w:hangingChars="295" w:hanging="708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>本要點經本系系務會議、院課程委員會會議及教務會議審議通過後公告實施，修正時亦同。</w:t>
      </w:r>
    </w:p>
    <w:p w:rsidR="00035926" w:rsidRPr="00652A4D" w:rsidRDefault="00035926"/>
    <w:sectPr w:rsidR="00035926" w:rsidRPr="00652A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DB6" w:rsidRDefault="00504DB6" w:rsidP="008B6D66">
      <w:r>
        <w:separator/>
      </w:r>
    </w:p>
  </w:endnote>
  <w:endnote w:type="continuationSeparator" w:id="0">
    <w:p w:rsidR="00504DB6" w:rsidRDefault="00504DB6" w:rsidP="008B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DB6" w:rsidRDefault="00504DB6" w:rsidP="008B6D66">
      <w:r>
        <w:separator/>
      </w:r>
    </w:p>
  </w:footnote>
  <w:footnote w:type="continuationSeparator" w:id="0">
    <w:p w:rsidR="00504DB6" w:rsidRDefault="00504DB6" w:rsidP="008B6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B350D"/>
    <w:multiLevelType w:val="hybridMultilevel"/>
    <w:tmpl w:val="7F742C40"/>
    <w:lvl w:ilvl="0" w:tplc="F392CF76">
      <w:start w:val="1"/>
      <w:numFmt w:val="taiwaneseCountingThousand"/>
      <w:lvlText w:val="%1、"/>
      <w:lvlJc w:val="left"/>
      <w:pPr>
        <w:ind w:left="284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4D"/>
    <w:rsid w:val="00035926"/>
    <w:rsid w:val="002017B0"/>
    <w:rsid w:val="002E1373"/>
    <w:rsid w:val="00504DB6"/>
    <w:rsid w:val="00652A4D"/>
    <w:rsid w:val="00670A89"/>
    <w:rsid w:val="00684F36"/>
    <w:rsid w:val="006D27B3"/>
    <w:rsid w:val="008B6D66"/>
    <w:rsid w:val="00A13DDD"/>
    <w:rsid w:val="00A81E54"/>
    <w:rsid w:val="00AC2F2F"/>
    <w:rsid w:val="00CB4027"/>
    <w:rsid w:val="00D013B8"/>
    <w:rsid w:val="00F105C0"/>
    <w:rsid w:val="00F5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486C0"/>
  <w15:docId w15:val="{322A3042-464D-4560-B212-AFA032AC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A4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6D6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6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6D6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2025-05-14T06:59:00Z</dcterms:created>
  <dcterms:modified xsi:type="dcterms:W3CDTF">2025-05-14T06:59:00Z</dcterms:modified>
</cp:coreProperties>
</file>